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103" w:after="80"/>
        <w:ind w:right="192" w:hanging="0"/>
        <w:jc w:val="center"/>
        <w:outlineLvl w:val="0"/>
        <w:rPr>
          <w:rFonts w:ascii="Times New Roman" w:hAnsi="Times New Roman" w:eastAsia="Times New Roman" w:cs="Times New Roman"/>
          <w:b/>
          <w:b/>
          <w:color w:val="000000"/>
          <w:kern w:val="2"/>
          <w:sz w:val="28"/>
          <w:szCs w:val="28"/>
          <w:lang w:val="uk-UA" w:eastAsia="ru-RU"/>
        </w:rPr>
      </w:pPr>
      <w:r>
        <w:rPr>
          <w:rFonts w:eastAsia="Times New Roman" w:cs="Times New Roman" w:ascii="Times New Roman" w:hAnsi="Times New Roman"/>
          <w:b/>
          <w:color w:val="000000"/>
          <w:kern w:val="2"/>
          <w:sz w:val="28"/>
          <w:szCs w:val="28"/>
          <w:lang w:val="uk-UA" w:eastAsia="ru-RU"/>
        </w:rPr>
        <w:t xml:space="preserve">Протокол № 3 </w:t>
      </w:r>
    </w:p>
    <w:p>
      <w:pPr>
        <w:pStyle w:val="Normal"/>
        <w:numPr>
          <w:ilvl w:val="0"/>
          <w:numId w:val="0"/>
        </w:numPr>
        <w:shd w:val="clear" w:color="auto" w:fill="FFFFFF"/>
        <w:spacing w:lineRule="auto" w:line="240" w:before="103" w:after="80"/>
        <w:ind w:right="192" w:hanging="0"/>
        <w:jc w:val="center"/>
        <w:outlineLvl w:val="0"/>
        <w:rPr>
          <w:rFonts w:ascii="Times New Roman" w:hAnsi="Times New Roman" w:eastAsia="Times New Roman" w:cs="Times New Roman"/>
          <w:b/>
          <w:b/>
          <w:color w:val="000000"/>
          <w:kern w:val="2"/>
          <w:sz w:val="28"/>
          <w:szCs w:val="28"/>
          <w:lang w:val="uk-UA" w:eastAsia="ru-RU"/>
        </w:rPr>
      </w:pPr>
      <w:r>
        <w:rPr>
          <w:rFonts w:eastAsia="Times New Roman" w:cs="Times New Roman" w:ascii="Times New Roman" w:hAnsi="Times New Roman"/>
          <w:b/>
          <w:color w:val="000000"/>
          <w:kern w:val="2"/>
          <w:sz w:val="28"/>
          <w:szCs w:val="28"/>
          <w:lang w:val="uk-UA" w:eastAsia="ru-RU"/>
        </w:rPr>
        <w:t>засідання ініціативної групи з формування нового складу громадської ради при Станично-Луганській райдержадміністрації</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смт. Станиця Луганська</w:t>
        <w:tab/>
        <w:tab/>
        <w:tab/>
        <w:tab/>
        <w:tab/>
        <w:t>«05» березня 2018 року</w:t>
      </w:r>
    </w:p>
    <w:p>
      <w:pPr>
        <w:pStyle w:val="Normal"/>
        <w:shd w:val="clear" w:color="auto" w:fill="FFFFFF"/>
        <w:spacing w:lineRule="auto" w:line="240" w:before="0" w:after="114"/>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Головував</w:t>
      </w:r>
      <w:r>
        <w:rPr>
          <w:rFonts w:eastAsia="Times New Roman" w:cs="Times New Roman" w:ascii="Times New Roman" w:hAnsi="Times New Roman"/>
          <w:color w:val="000000"/>
          <w:sz w:val="28"/>
          <w:szCs w:val="28"/>
          <w:lang w:val="uk-UA" w:eastAsia="ru-RU"/>
        </w:rPr>
        <w:t>: голова ініціативної групи Олександр Левенець.</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Присутні</w:t>
      </w:r>
      <w:r>
        <w:rPr>
          <w:rFonts w:eastAsia="Times New Roman" w:cs="Times New Roman" w:ascii="Times New Roman" w:hAnsi="Times New Roman"/>
          <w:color w:val="000000"/>
          <w:sz w:val="28"/>
          <w:szCs w:val="28"/>
          <w:lang w:val="uk-UA" w:eastAsia="ru-RU"/>
        </w:rPr>
        <w:t>: члени  ініціативної групи Михайло Шевченко, Лариса Філатова.</w:t>
      </w:r>
    </w:p>
    <w:p>
      <w:pPr>
        <w:pStyle w:val="Normal"/>
        <w:shd w:val="clear" w:color="auto" w:fill="FFFFFF"/>
        <w:spacing w:lineRule="auto" w:line="240" w:before="0" w:after="114"/>
        <w:jc w:val="center"/>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Порядок денний:</w:t>
      </w:r>
    </w:p>
    <w:p>
      <w:pPr>
        <w:pStyle w:val="Normal"/>
        <w:shd w:val="clear" w:color="auto" w:fill="FFFFFF"/>
        <w:spacing w:lineRule="auto" w:line="240" w:before="0" w:after="114"/>
        <w:ind w:firstLine="426"/>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1.Про уточнення дати, часу, місця проведення установчих зборів.</w:t>
      </w:r>
    </w:p>
    <w:p>
      <w:pPr>
        <w:pStyle w:val="Normal"/>
        <w:shd w:val="clear" w:color="auto" w:fill="FFFFFF"/>
        <w:spacing w:lineRule="auto" w:line="240" w:beforeAutospacing="1" w:afterAutospacing="1"/>
        <w:ind w:left="360" w:hanging="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2. Про проект Регламенту установчих зборів з формування нового складу громадської ради при райдержадміністрації.</w:t>
      </w:r>
    </w:p>
    <w:p>
      <w:pPr>
        <w:pStyle w:val="Normal"/>
        <w:shd w:val="clear" w:color="auto" w:fill="FFFFFF"/>
        <w:spacing w:lineRule="auto" w:line="240" w:beforeAutospacing="1" w:afterAutospacing="1"/>
        <w:ind w:left="360" w:hanging="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3.Про проект порядку денного установчих зборів з формування нового складу громадської ради при райдержадміністрації.</w:t>
      </w:r>
    </w:p>
    <w:p>
      <w:pPr>
        <w:pStyle w:val="Normal"/>
        <w:shd w:val="clear" w:color="auto" w:fill="FFFFFF"/>
        <w:spacing w:lineRule="auto" w:line="240" w:beforeAutospacing="1" w:afterAutospacing="1"/>
        <w:ind w:left="360" w:hanging="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4.Про склад робочих органів установчих зборів з формування нового складу громадської ради при райдержадміністрації.</w:t>
      </w:r>
    </w:p>
    <w:p>
      <w:pPr>
        <w:pStyle w:val="Normal"/>
        <w:shd w:val="clear" w:color="auto" w:fill="FFFFFF"/>
        <w:spacing w:lineRule="auto" w:line="240" w:beforeAutospacing="1" w:afterAutospacing="1"/>
        <w:ind w:left="360" w:hanging="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5.Про затвердження списку учасників установчих зборів, кандидатур до нового складу громадської ради при райдержадміністрації.</w:t>
      </w:r>
    </w:p>
    <w:p>
      <w:pPr>
        <w:pStyle w:val="Normal"/>
        <w:shd w:val="clear" w:color="auto" w:fill="FFFFFF"/>
        <w:spacing w:lineRule="auto" w:line="240" w:beforeAutospacing="1" w:afterAutospacing="1"/>
        <w:ind w:left="360" w:hanging="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6.Про кількісний склад громадської ради при райдержадміністрації.</w:t>
      </w:r>
    </w:p>
    <w:p>
      <w:pPr>
        <w:pStyle w:val="Normal"/>
        <w:shd w:val="clear" w:color="auto" w:fill="FFFFFF"/>
        <w:spacing w:lineRule="auto" w:line="240" w:before="0" w:after="114"/>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 </w:t>
      </w:r>
      <w:r>
        <w:rPr>
          <w:rFonts w:eastAsia="Times New Roman" w:cs="Times New Roman" w:ascii="Times New Roman" w:hAnsi="Times New Roman"/>
          <w:b/>
          <w:bCs/>
          <w:color w:val="000000"/>
          <w:sz w:val="28"/>
          <w:szCs w:val="28"/>
          <w:lang w:val="uk-UA" w:eastAsia="ru-RU"/>
        </w:rPr>
        <w:t>По першому питанню.</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 xml:space="preserve">Слухали: </w:t>
      </w:r>
      <w:r>
        <w:rPr>
          <w:rFonts w:eastAsia="Times New Roman" w:cs="Times New Roman" w:ascii="Times New Roman" w:hAnsi="Times New Roman"/>
          <w:color w:val="000000"/>
          <w:sz w:val="28"/>
          <w:szCs w:val="28"/>
          <w:lang w:val="uk-UA" w:eastAsia="ru-RU"/>
        </w:rPr>
        <w:t>Левенця О.М., який запропонував провести установчі збори  15 лютого 2018 року (четвер) о 9:00 в залі засідань районної ради та узгодити цю пропозицію з головою райдержадміністрації з наступним оприлюдненням згідно чинного законодавства.</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Вирішили:</w:t>
      </w:r>
      <w:r>
        <w:rPr>
          <w:rFonts w:eastAsia="Times New Roman" w:cs="Times New Roman" w:ascii="Times New Roman" w:hAnsi="Times New Roman"/>
          <w:color w:val="000000"/>
          <w:sz w:val="28"/>
          <w:szCs w:val="28"/>
          <w:lang w:val="uk-UA" w:eastAsia="ru-RU"/>
        </w:rPr>
        <w:t xml:space="preserve"> провести установчі збори  15 лютого 2018 року (четвер) о 9:00 в залі засідань районної ради та узгодити цю пропозицію з головою райдержадміністрації з наступним оприлюдненням згідно чинного законодавства.</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Голосували:</w:t>
      </w:r>
      <w:r>
        <w:rPr>
          <w:rFonts w:eastAsia="Times New Roman" w:cs="Times New Roman" w:ascii="Times New Roman" w:hAnsi="Times New Roman"/>
          <w:color w:val="000000"/>
          <w:sz w:val="28"/>
          <w:szCs w:val="28"/>
          <w:lang w:val="uk-UA" w:eastAsia="ru-RU"/>
        </w:rPr>
        <w:t xml:space="preserve"> «за» – одноголосно.</w:t>
      </w:r>
    </w:p>
    <w:p>
      <w:pPr>
        <w:pStyle w:val="Normal"/>
        <w:shd w:val="clear" w:color="auto" w:fill="FFFFFF"/>
        <w:spacing w:lineRule="auto" w:line="240" w:before="0" w:after="114"/>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shd w:val="clear" w:color="auto" w:fill="FFFFFF"/>
        <w:spacing w:lineRule="auto" w:line="240" w:before="0" w:after="114"/>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По другому питанню.</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Слухали:</w:t>
      </w:r>
      <w:r>
        <w:rPr>
          <w:rFonts w:eastAsia="Times New Roman" w:cs="Times New Roman" w:ascii="Times New Roman" w:hAnsi="Times New Roman"/>
          <w:color w:val="000000"/>
          <w:sz w:val="28"/>
          <w:szCs w:val="28"/>
          <w:lang w:val="uk-UA" w:eastAsia="ru-RU"/>
        </w:rPr>
        <w:t xml:space="preserve"> Філатову Л.О., яка представила присутнім проект Регламенту установчих зборів.</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w:t>
      </w:r>
      <w:r>
        <w:rPr>
          <w:rFonts w:eastAsia="Times New Roman" w:cs="Times New Roman" w:ascii="Times New Roman" w:hAnsi="Times New Roman"/>
          <w:b/>
          <w:color w:val="000000"/>
          <w:sz w:val="28"/>
          <w:szCs w:val="28"/>
          <w:lang w:val="uk-UA" w:eastAsia="ru-RU"/>
        </w:rPr>
        <w:t>Вирішили:</w:t>
      </w:r>
      <w:r>
        <w:rPr>
          <w:rFonts w:eastAsia="Times New Roman" w:cs="Times New Roman" w:ascii="Times New Roman" w:hAnsi="Times New Roman"/>
          <w:color w:val="000000"/>
          <w:sz w:val="28"/>
          <w:szCs w:val="28"/>
          <w:lang w:val="uk-UA" w:eastAsia="ru-RU"/>
        </w:rPr>
        <w:t xml:space="preserve"> Затвердити проект Регламенту установчих зборів, який винести на голосування під час установчих зборів як пропозицію ініціативної групи (проект Регламенту додається до протоколу).</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Голосували:</w:t>
      </w:r>
      <w:r>
        <w:rPr>
          <w:rFonts w:eastAsia="Times New Roman" w:cs="Times New Roman" w:ascii="Times New Roman" w:hAnsi="Times New Roman"/>
          <w:color w:val="000000"/>
          <w:sz w:val="28"/>
          <w:szCs w:val="28"/>
          <w:lang w:val="uk-UA" w:eastAsia="ru-RU"/>
        </w:rPr>
        <w:t xml:space="preserve"> «за» – одноголосно.</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w:t>
      </w:r>
      <w:r>
        <w:rPr>
          <w:rFonts w:eastAsia="Times New Roman" w:cs="Times New Roman" w:ascii="Times New Roman" w:hAnsi="Times New Roman"/>
          <w:b/>
          <w:bCs/>
          <w:color w:val="000000"/>
          <w:sz w:val="28"/>
          <w:szCs w:val="28"/>
          <w:lang w:val="uk-UA" w:eastAsia="ru-RU"/>
        </w:rPr>
        <w:t>По третьому питанню.</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Слухали</w:t>
      </w:r>
      <w:r>
        <w:rPr>
          <w:rFonts w:eastAsia="Times New Roman" w:cs="Times New Roman" w:ascii="Times New Roman" w:hAnsi="Times New Roman"/>
          <w:color w:val="000000"/>
          <w:sz w:val="28"/>
          <w:szCs w:val="28"/>
          <w:lang w:val="uk-UA" w:eastAsia="ru-RU"/>
        </w:rPr>
        <w:t>: Філатову Л.О., яка представила присутнім проект порядку денного установчих зборів, розроблений відповідно до вимог постанови КМУ від 03.11.2010 № 996, та запропонувала під час установчих зборів винести його на голосування як узгоджену пропозицію ініціативної групи.</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Вирішили</w:t>
      </w:r>
      <w:r>
        <w:rPr>
          <w:rFonts w:eastAsia="Times New Roman" w:cs="Times New Roman" w:ascii="Times New Roman" w:hAnsi="Times New Roman"/>
          <w:color w:val="000000"/>
          <w:sz w:val="28"/>
          <w:szCs w:val="28"/>
          <w:lang w:val="uk-UA" w:eastAsia="ru-RU"/>
        </w:rPr>
        <w:t>: Затвердити проект порядку денного установчих зборів, який винести на голосування під час установчих зборів як пропозицію ініціативної групи (проект порядку денного додається до протоколу).</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Голосували</w:t>
      </w:r>
      <w:r>
        <w:rPr>
          <w:rFonts w:eastAsia="Times New Roman" w:cs="Times New Roman" w:ascii="Times New Roman" w:hAnsi="Times New Roman"/>
          <w:color w:val="000000"/>
          <w:sz w:val="28"/>
          <w:szCs w:val="28"/>
          <w:lang w:val="uk-UA" w:eastAsia="ru-RU"/>
        </w:rPr>
        <w:t>: «за» – одноголосно.</w:t>
      </w:r>
    </w:p>
    <w:p>
      <w:pPr>
        <w:pStyle w:val="Normal"/>
        <w:shd w:val="clear" w:color="auto" w:fill="FFFFFF"/>
        <w:spacing w:lineRule="auto" w:line="240" w:before="0" w:after="114"/>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bCs/>
          <w:color w:val="000000"/>
          <w:sz w:val="28"/>
          <w:szCs w:val="28"/>
          <w:lang w:val="uk-UA" w:eastAsia="ru-RU"/>
        </w:rPr>
        <w:t>По четвертому питанню.</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Слухали:</w:t>
      </w:r>
      <w:r>
        <w:rPr>
          <w:rFonts w:eastAsia="Times New Roman" w:cs="Times New Roman" w:ascii="Times New Roman" w:hAnsi="Times New Roman"/>
          <w:color w:val="000000"/>
          <w:sz w:val="28"/>
          <w:szCs w:val="28"/>
          <w:lang w:val="uk-UA" w:eastAsia="ru-RU"/>
        </w:rPr>
        <w:t xml:space="preserve"> Шевченка М.В., який зазначив, що під час установчих зборів мають бути озвучені узгоджені пропозиції ініціативної групи стосовно складу робочих органів.</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Під час обговорення всіма членами ініціативної групи сформовано спільні пропозиції стосовно складу робочих органів установчих зборів.</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Внести пропозицію щодо затвердження головуючим на установчих зборах Олександра Левенця.</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Секретарем установчих зборів запропонувати обрати Л.О.Філатову.</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До складу лічильної комісії запропонувати обрати двох осіб: Яковлеву Н.М. (Товариство Червоного Хреста), Цехмістер Л.І. (Станично-Луганський центр правової інформації та юридичної допомоги).</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Вирішили:</w:t>
      </w:r>
      <w:r>
        <w:rPr>
          <w:rFonts w:eastAsia="Times New Roman" w:cs="Times New Roman" w:ascii="Times New Roman" w:hAnsi="Times New Roman"/>
          <w:color w:val="000000"/>
          <w:sz w:val="28"/>
          <w:szCs w:val="28"/>
          <w:lang w:val="uk-UA" w:eastAsia="ru-RU"/>
        </w:rPr>
        <w:t xml:space="preserve"> Затвердити пропозиції ініціативної групи стосовно робочих органів установчих зборів та озвучити їх для голосування під час установчих зборів.</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Голосували:</w:t>
      </w:r>
      <w:r>
        <w:rPr>
          <w:rFonts w:eastAsia="Times New Roman" w:cs="Times New Roman" w:ascii="Times New Roman" w:hAnsi="Times New Roman"/>
          <w:color w:val="000000"/>
          <w:sz w:val="28"/>
          <w:szCs w:val="28"/>
          <w:lang w:val="uk-UA" w:eastAsia="ru-RU"/>
        </w:rPr>
        <w:t xml:space="preserve"> «за» – одноголосно.</w:t>
      </w:r>
    </w:p>
    <w:p>
      <w:pPr>
        <w:pStyle w:val="Normal"/>
        <w:shd w:val="clear" w:color="auto" w:fill="FFFFFF"/>
        <w:spacing w:lineRule="auto" w:line="240" w:before="0" w:after="114"/>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bCs/>
          <w:color w:val="000000"/>
          <w:sz w:val="28"/>
          <w:szCs w:val="28"/>
          <w:lang w:val="uk-UA" w:eastAsia="ru-RU"/>
        </w:rPr>
        <w:t>По п’ятому питанню.</w:t>
      </w:r>
    </w:p>
    <w:p>
      <w:pPr>
        <w:pStyle w:val="Normal"/>
        <w:shd w:val="clear" w:color="auto" w:fill="FFFFFF"/>
        <w:spacing w:lineRule="auto" w:line="240" w:before="0" w:after="114"/>
        <w:jc w:val="both"/>
        <w:rPr>
          <w:rFonts w:ascii="Times New Roman" w:hAnsi="Times New Roman" w:eastAsia="Times New Roman" w:cs="Times New Roman"/>
          <w:color w:val="FF0000"/>
          <w:sz w:val="28"/>
          <w:szCs w:val="28"/>
          <w:lang w:val="uk-UA" w:eastAsia="ru-RU"/>
        </w:rPr>
      </w:pPr>
      <w:r>
        <w:rPr>
          <w:rFonts w:eastAsia="Times New Roman" w:cs="Times New Roman" w:ascii="Times New Roman" w:hAnsi="Times New Roman"/>
          <w:b/>
          <w:color w:val="000000"/>
          <w:sz w:val="28"/>
          <w:szCs w:val="28"/>
          <w:lang w:val="uk-UA" w:eastAsia="ru-RU"/>
        </w:rPr>
        <w:t xml:space="preserve">Слухали: </w:t>
      </w:r>
      <w:r>
        <w:rPr>
          <w:rFonts w:eastAsia="Times New Roman" w:cs="Times New Roman" w:ascii="Times New Roman" w:hAnsi="Times New Roman"/>
          <w:color w:val="000000"/>
          <w:sz w:val="28"/>
          <w:szCs w:val="28"/>
          <w:lang w:val="uk-UA" w:eastAsia="ru-RU"/>
        </w:rPr>
        <w:t>Філатову Л.О., яка повідомила присутнім, що до ініціативної групи надійшло 12 заяв інститутів громадянського суспільства про участь їх представників, кандидатур до нового складу громадської ради, в установчих зборах. 11 заяв відповідають вимогам, встановленим постановою КМУ від 03.11.2010 № 996 зі змінами. Одна заява не відповідає вимогам постанови: висунутий представник ВП ГО «СУВІАТО» Журбенко Н.П. є депутатом Станично-Луганської районної ради, що суперечить вищезазначеній постанові КМУ.</w:t>
      </w:r>
    </w:p>
    <w:p>
      <w:pPr>
        <w:pStyle w:val="Normal"/>
        <w:shd w:val="clear" w:color="auto" w:fill="FFFFFF"/>
        <w:spacing w:lineRule="auto" w:line="240" w:before="0" w:after="114"/>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Вирішили:</w:t>
      </w:r>
    </w:p>
    <w:p>
      <w:pPr>
        <w:pStyle w:val="Normal"/>
        <w:numPr>
          <w:ilvl w:val="0"/>
          <w:numId w:val="1"/>
        </w:numPr>
        <w:shd w:val="clear" w:color="auto" w:fill="FFFFFF"/>
        <w:spacing w:lineRule="auto" w:line="240" w:beforeAutospacing="1" w:after="0"/>
        <w:jc w:val="both"/>
        <w:rPr>
          <w:rFonts w:ascii="Times New Roman" w:hAnsi="Times New Roman" w:eastAsia="Times New Roman" w:cs="Times New Roman"/>
          <w:color w:val="000000" w:themeColor="text1"/>
          <w:sz w:val="28"/>
          <w:szCs w:val="28"/>
          <w:lang w:val="uk-UA" w:eastAsia="ru-RU"/>
        </w:rPr>
      </w:pPr>
      <w:r>
        <w:rPr>
          <w:rFonts w:eastAsia="Times New Roman" w:cs="Times New Roman" w:ascii="Times New Roman" w:hAnsi="Times New Roman"/>
          <w:color w:val="000000"/>
          <w:sz w:val="28"/>
          <w:szCs w:val="28"/>
          <w:lang w:val="uk-UA" w:eastAsia="ru-RU"/>
        </w:rPr>
        <w:t xml:space="preserve">Сформувати список учасників установчих зборів, кандидатур до нового складу громадської ради (12 представників інститутів громадянського </w:t>
      </w:r>
      <w:r>
        <w:rPr>
          <w:rFonts w:eastAsia="Times New Roman" w:cs="Times New Roman" w:ascii="Times New Roman" w:hAnsi="Times New Roman"/>
          <w:color w:val="000000" w:themeColor="text1"/>
          <w:sz w:val="28"/>
          <w:szCs w:val="28"/>
          <w:lang w:val="uk-UA" w:eastAsia="ru-RU"/>
        </w:rPr>
        <w:t>суспільства, список додається до протоколу).</w:t>
      </w:r>
    </w:p>
    <w:p>
      <w:pPr>
        <w:pStyle w:val="Normal"/>
        <w:numPr>
          <w:ilvl w:val="0"/>
          <w:numId w:val="1"/>
        </w:numPr>
        <w:shd w:val="clear" w:color="auto" w:fill="FFFFFF"/>
        <w:spacing w:lineRule="auto" w:line="240" w:before="0" w:after="0"/>
        <w:jc w:val="both"/>
        <w:rPr>
          <w:rFonts w:ascii="Times New Roman" w:hAnsi="Times New Roman" w:eastAsia="Times New Roman" w:cs="Times New Roman"/>
          <w:color w:val="000000" w:themeColor="text1"/>
          <w:sz w:val="28"/>
          <w:szCs w:val="28"/>
          <w:lang w:val="uk-UA" w:eastAsia="ru-RU"/>
        </w:rPr>
      </w:pPr>
      <w:r>
        <w:rPr>
          <w:rFonts w:eastAsia="Times New Roman" w:cs="Times New Roman" w:ascii="Times New Roman" w:hAnsi="Times New Roman"/>
          <w:color w:val="000000" w:themeColor="text1"/>
          <w:sz w:val="28"/>
          <w:szCs w:val="28"/>
          <w:lang w:val="uk-UA" w:eastAsia="ru-RU"/>
        </w:rPr>
        <w:t>Направити лист голові ВП ГО «СУВІАТО» про усунення недоліків в поданому пакеті документів протягом семи календарних днів з дня отримання листа.</w:t>
      </w:r>
    </w:p>
    <w:p>
      <w:pPr>
        <w:pStyle w:val="Normal"/>
        <w:numPr>
          <w:ilvl w:val="0"/>
          <w:numId w:val="1"/>
        </w:numPr>
        <w:shd w:val="clear" w:color="auto" w:fill="FFFFFF"/>
        <w:spacing w:lineRule="auto" w:line="240" w:before="0" w:afterAutospacing="1"/>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Затвердити зразок мандата для участі в установчих зборах.</w:t>
      </w:r>
    </w:p>
    <w:p>
      <w:pPr>
        <w:pStyle w:val="Normal"/>
        <w:shd w:val="clear" w:color="auto" w:fill="FFFFFF"/>
        <w:spacing w:lineRule="auto" w:line="240" w:beforeAutospacing="1" w:afterAutospacing="1"/>
        <w:ind w:left="720"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Голосували</w:t>
      </w:r>
      <w:r>
        <w:rPr>
          <w:rFonts w:eastAsia="Times New Roman" w:cs="Times New Roman" w:ascii="Times New Roman" w:hAnsi="Times New Roman"/>
          <w:color w:val="000000"/>
          <w:sz w:val="28"/>
          <w:szCs w:val="28"/>
          <w:lang w:val="uk-UA" w:eastAsia="ru-RU"/>
        </w:rPr>
        <w:t>: «за» – одноголосно.</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w:t>
      </w:r>
      <w:r>
        <w:rPr>
          <w:rFonts w:eastAsia="Times New Roman" w:cs="Times New Roman" w:ascii="Times New Roman" w:hAnsi="Times New Roman"/>
          <w:b/>
          <w:bCs/>
          <w:color w:val="000000"/>
          <w:sz w:val="28"/>
          <w:szCs w:val="28"/>
          <w:lang w:val="uk-UA" w:eastAsia="ru-RU"/>
        </w:rPr>
        <w:t>По шостому питанню:</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Слухали:</w:t>
      </w:r>
      <w:r>
        <w:rPr>
          <w:rFonts w:eastAsia="Times New Roman" w:cs="Times New Roman" w:ascii="Times New Roman" w:hAnsi="Times New Roman"/>
          <w:color w:val="000000"/>
          <w:sz w:val="28"/>
          <w:szCs w:val="28"/>
          <w:lang w:val="uk-UA" w:eastAsia="ru-RU"/>
        </w:rPr>
        <w:t xml:space="preserve"> Філатову Л.О., яка запропонувала під час установчих зборів винести від ініціативної групи пропозицію щодо затвердження чисельного складу громадської ради при Станично-Луганській райдержадміністрації у кількості 12 осіб.</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Вирішили:</w:t>
      </w:r>
      <w:r>
        <w:rPr>
          <w:rFonts w:eastAsia="Times New Roman" w:cs="Times New Roman" w:ascii="Times New Roman" w:hAnsi="Times New Roman"/>
          <w:color w:val="000000"/>
          <w:sz w:val="28"/>
          <w:szCs w:val="28"/>
          <w:lang w:val="uk-UA" w:eastAsia="ru-RU"/>
        </w:rPr>
        <w:t xml:space="preserve"> Внести під час установчих зборів пропозицію ініціативної групи щодо затвердження чисельного складу громадської ради при райдержадміністрації у кількості 12 осіб.</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color w:val="000000"/>
          <w:sz w:val="28"/>
          <w:szCs w:val="28"/>
          <w:lang w:val="uk-UA" w:eastAsia="ru-RU"/>
        </w:rPr>
        <w:t>Голосували:</w:t>
      </w:r>
      <w:r>
        <w:rPr>
          <w:rFonts w:eastAsia="Times New Roman" w:cs="Times New Roman" w:ascii="Times New Roman" w:hAnsi="Times New Roman"/>
          <w:color w:val="000000"/>
          <w:sz w:val="28"/>
          <w:szCs w:val="28"/>
          <w:lang w:val="uk-UA" w:eastAsia="ru-RU"/>
        </w:rPr>
        <w:t xml:space="preserve"> «за» – одноголосно.</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w:t>
      </w:r>
    </w:p>
    <w:p>
      <w:pPr>
        <w:pStyle w:val="Normal"/>
        <w:shd w:val="clear" w:color="auto" w:fill="FFFFFF"/>
        <w:spacing w:lineRule="auto" w:line="240" w:before="0" w:after="114"/>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color w:val="000000"/>
          <w:sz w:val="28"/>
          <w:szCs w:val="28"/>
          <w:lang w:val="uk-UA" w:eastAsia="ru-RU"/>
        </w:rPr>
        <w:t>Голова ініціативної групи</w:t>
        <w:tab/>
        <w:tab/>
        <w:tab/>
        <w:tab/>
      </w:r>
      <w:r>
        <w:rPr>
          <w:rFonts w:eastAsia="Times New Roman" w:cs="Times New Roman" w:ascii="Times New Roman" w:hAnsi="Times New Roman"/>
          <w:b/>
          <w:color w:val="000000"/>
          <w:sz w:val="28"/>
          <w:szCs w:val="28"/>
          <w:lang w:val="uk-UA" w:eastAsia="ru-RU"/>
        </w:rPr>
        <w:t>О.М.ЛЕВЕНЕЦЬ</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w:t>
      </w:r>
    </w:p>
    <w:p>
      <w:pPr>
        <w:pStyle w:val="Normal"/>
        <w:shd w:val="clear" w:color="auto" w:fill="FFFFFF"/>
        <w:spacing w:lineRule="auto" w:line="240" w:before="0" w:after="114"/>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color w:val="000000"/>
          <w:sz w:val="28"/>
          <w:szCs w:val="28"/>
          <w:lang w:val="uk-UA" w:eastAsia="ru-RU"/>
        </w:rPr>
        <w:t> </w:t>
      </w:r>
      <w:r>
        <w:rPr>
          <w:rFonts w:eastAsia="Times New Roman" w:cs="Times New Roman" w:ascii="Times New Roman" w:hAnsi="Times New Roman"/>
          <w:color w:val="000000"/>
          <w:sz w:val="28"/>
          <w:szCs w:val="28"/>
          <w:lang w:val="uk-UA" w:eastAsia="ru-RU"/>
        </w:rPr>
        <w:t>Секретар засідання</w:t>
        <w:tab/>
        <w:tab/>
        <w:tab/>
        <w:tab/>
        <w:tab/>
      </w:r>
      <w:r>
        <w:rPr>
          <w:rFonts w:eastAsia="Times New Roman" w:cs="Times New Roman" w:ascii="Times New Roman" w:hAnsi="Times New Roman"/>
          <w:b/>
          <w:color w:val="000000"/>
          <w:sz w:val="28"/>
          <w:szCs w:val="28"/>
          <w:lang w:val="uk-UA" w:eastAsia="ru-RU"/>
        </w:rPr>
        <w:t>Л.О.ФІЛАТОВА</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w:t>
      </w:r>
    </w:p>
    <w:p>
      <w:pPr>
        <w:pStyle w:val="Normal"/>
        <w:shd w:val="clear" w:color="auto" w:fill="FFFFFF"/>
        <w:spacing w:lineRule="auto" w:line="240" w:before="0" w:after="114"/>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Проект</w:t>
      </w:r>
    </w:p>
    <w:p>
      <w:pPr>
        <w:pStyle w:val="Normal"/>
        <w:shd w:val="clear" w:color="auto" w:fill="FFFFFF"/>
        <w:spacing w:lineRule="auto" w:line="240" w:before="0" w:after="114"/>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numPr>
          <w:ilvl w:val="0"/>
          <w:numId w:val="0"/>
        </w:numPr>
        <w:shd w:val="clear" w:color="auto" w:fill="FFFFFF"/>
        <w:spacing w:lineRule="auto" w:line="240" w:before="0" w:after="0"/>
        <w:jc w:val="center"/>
        <w:outlineLvl w:val="3"/>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РЕГЛАМЕНТ</w:t>
      </w:r>
    </w:p>
    <w:p>
      <w:pPr>
        <w:pStyle w:val="Normal"/>
        <w:numPr>
          <w:ilvl w:val="0"/>
          <w:numId w:val="0"/>
        </w:numPr>
        <w:shd w:val="clear" w:color="auto" w:fill="FFFFFF"/>
        <w:spacing w:lineRule="auto" w:line="240" w:before="0" w:after="0"/>
        <w:jc w:val="center"/>
        <w:outlineLvl w:val="3"/>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 xml:space="preserve">проведення установчих зборів з формування нового </w:t>
      </w:r>
    </w:p>
    <w:p>
      <w:pPr>
        <w:pStyle w:val="Normal"/>
        <w:numPr>
          <w:ilvl w:val="0"/>
          <w:numId w:val="0"/>
        </w:numPr>
        <w:shd w:val="clear" w:color="auto" w:fill="FFFFFF"/>
        <w:spacing w:lineRule="auto" w:line="240" w:before="0" w:after="0"/>
        <w:jc w:val="center"/>
        <w:outlineLvl w:val="3"/>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складу громадської ради</w:t>
      </w:r>
    </w:p>
    <w:p>
      <w:pPr>
        <w:pStyle w:val="Normal"/>
        <w:numPr>
          <w:ilvl w:val="0"/>
          <w:numId w:val="0"/>
        </w:numPr>
        <w:shd w:val="clear" w:color="auto" w:fill="FFFFFF"/>
        <w:spacing w:lineRule="auto" w:line="240" w:before="0" w:after="0"/>
        <w:jc w:val="center"/>
        <w:outlineLvl w:val="3"/>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при Станично-Луганській райдержадміністрації на 2018 – 2019 роки</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w:t>
      </w:r>
    </w:p>
    <w:p>
      <w:pPr>
        <w:pStyle w:val="Normal"/>
        <w:shd w:val="clear" w:color="auto" w:fill="FFFFFF"/>
        <w:spacing w:lineRule="auto" w:line="240" w:before="0" w:after="114"/>
        <w:jc w:val="both"/>
        <w:rPr>
          <w:rFonts w:ascii="Times New Roman" w:hAnsi="Times New Roman" w:eastAsia="Times New Roman" w:cs="Times New Roman"/>
          <w:color w:val="000000" w:themeColor="text1"/>
          <w:sz w:val="28"/>
          <w:szCs w:val="28"/>
          <w:lang w:val="uk-UA" w:eastAsia="ru-RU"/>
        </w:rPr>
      </w:pPr>
      <w:r>
        <w:rPr>
          <w:rFonts w:eastAsia="Times New Roman" w:cs="Times New Roman" w:ascii="Times New Roman" w:hAnsi="Times New Roman"/>
          <w:b/>
          <w:bCs/>
          <w:color w:val="000000" w:themeColor="text1"/>
          <w:sz w:val="28"/>
          <w:szCs w:val="28"/>
          <w:lang w:val="uk-UA" w:eastAsia="ru-RU"/>
        </w:rPr>
        <w:t>Стаття 1. Загальні положення</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 Порядок проведення установчих зборів уповноважених представників інститутів громадянського суспільства (далі – ІГС) по обранню громадської ради при Станично-Луганській райдержадміністрації (далі – Зборів) визначається Типовим положенням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затвердженим постановою Кабінету Міністрів України від 3 листопада 2010 року № 996 зі змінами, та цим Регламентом.</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2. Право вирішального голосу на Зборах мають лише ті уповноважені представники ІГС, які зареєструвалися для участі у зборах та отримали мандати для голосування. Отримання мандату на ім’я уповноваженого представника ІГС за довіреністю не допускається. Інші учасники зборів мають право дорадчого голосу. Реєстрацію учасників зборів здійснюють члени ініціативної групи.</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3. Засідання Зборів є відкритим.</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4. Збори відкриває голова ініціативної групи з формування нового складу громадської ради при райдержадміністрації та проводяться у такому порядку:</w:t>
      </w:r>
    </w:p>
    <w:p>
      <w:pPr>
        <w:pStyle w:val="Normal"/>
        <w:shd w:val="clear" w:color="auto" w:fill="FFFFFF"/>
        <w:spacing w:lineRule="auto" w:line="240" w:before="0" w:after="114"/>
        <w:ind w:left="756"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затверджується регламент Зборів;</w:t>
      </w:r>
    </w:p>
    <w:p>
      <w:pPr>
        <w:pStyle w:val="Normal"/>
        <w:shd w:val="clear" w:color="auto" w:fill="FFFFFF"/>
        <w:spacing w:lineRule="auto" w:line="240" w:before="0" w:after="114"/>
        <w:ind w:left="756"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затверджується порядок денний;</w:t>
      </w:r>
    </w:p>
    <w:p>
      <w:pPr>
        <w:pStyle w:val="Normal"/>
        <w:shd w:val="clear" w:color="auto" w:fill="FFFFFF"/>
        <w:spacing w:lineRule="auto" w:line="240" w:before="0" w:after="114"/>
        <w:ind w:left="756"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обираються головуючий та секретар (секретаріат);</w:t>
      </w:r>
    </w:p>
    <w:p>
      <w:pPr>
        <w:pStyle w:val="Normal"/>
        <w:shd w:val="clear" w:color="auto" w:fill="FFFFFF"/>
        <w:spacing w:lineRule="auto" w:line="240" w:before="0" w:after="114"/>
        <w:ind w:left="756"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обирається лічильна комісія;</w:t>
      </w:r>
    </w:p>
    <w:p>
      <w:pPr>
        <w:pStyle w:val="Normal"/>
        <w:shd w:val="clear" w:color="auto" w:fill="FFFFFF"/>
        <w:spacing w:lineRule="auto" w:line="240" w:before="0" w:after="114"/>
        <w:ind w:left="728"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надається інформація ініціативної групи про проведену роботу з підготовки Зборів для обрання громадської ради;</w:t>
      </w:r>
    </w:p>
    <w:p>
      <w:pPr>
        <w:pStyle w:val="Normal"/>
        <w:shd w:val="clear" w:color="auto" w:fill="FFFFFF"/>
        <w:spacing w:lineRule="auto" w:line="240" w:before="0" w:after="114"/>
        <w:ind w:left="756"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визначається кількість членів громадської ради на наступні два роки;</w:t>
      </w:r>
    </w:p>
    <w:p>
      <w:pPr>
        <w:pStyle w:val="Normal"/>
        <w:shd w:val="clear" w:color="auto" w:fill="FFFFFF"/>
        <w:spacing w:lineRule="auto" w:line="240" w:before="0" w:after="114"/>
        <w:ind w:left="756"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голосуванням обираються члени громадської ради на наступні два роки;</w:t>
      </w:r>
    </w:p>
    <w:p>
      <w:pPr>
        <w:pStyle w:val="Normal"/>
        <w:shd w:val="clear" w:color="auto" w:fill="FFFFFF"/>
        <w:spacing w:lineRule="auto" w:line="240" w:before="0" w:after="114"/>
        <w:ind w:left="756"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вирішуються інші питання у межах компетенції Зборів.</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bCs/>
          <w:color w:val="000000"/>
          <w:sz w:val="28"/>
          <w:szCs w:val="28"/>
          <w:lang w:val="uk-UA" w:eastAsia="ru-RU"/>
        </w:rPr>
        <w:t>Стаття 2. Порядок обрання робочих органів Зборів</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 Кандидатури для обрання до складу робочих органів Зборів пропонуються з числа уповноважених представників ІГС учасниками Зборів з правом вирішального голосу. У першу чергу розглядаються пропозиції ініціативної групи.</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2. Будь-який уповноважений представник ІГС має право висунути свою кандидатуру для обрання до складу робочих органів Зборів.</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3. Особа, яка висунута для обрання до складу робочих органів Зборів, має право заявити про зняття своєї кандидатури. Така заява приймається без обговорення та голосування.</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4. Головуючий та секретар (секретаріат) Зборів обираються з числа уповноважених представників ІГС відкритим голосуванням. Секретарем може бути і представник органу виконавчої влади при якому створюється громадська рада. </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5. По усіх кандидатурах, висунутих для обрання головуючим та секретарем Зборів, проводиться відкрите голосування. Обраними вважаються особи, які набрали найбільшу кількість голосів.</w:t>
      </w:r>
    </w:p>
    <w:p>
      <w:pPr>
        <w:pStyle w:val="Normal"/>
        <w:shd w:val="clear" w:color="auto" w:fill="FFFFFF"/>
        <w:spacing w:lineRule="auto" w:line="240" w:before="0" w:after="114"/>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6. Лічильна комісія обирається у кількості 2 осіб відкритим голосуванням. За бажанням учасників Зборів, обрання членів лічильної комісії може проводитись списком або індивідуально. В останньому разі обраними вважаються особи, які набрали найбільшу кількість голосів.</w:t>
      </w:r>
    </w:p>
    <w:p>
      <w:pPr>
        <w:pStyle w:val="Normal"/>
        <w:shd w:val="clear" w:color="auto" w:fill="FFFFFF"/>
        <w:spacing w:lineRule="auto" w:line="240" w:before="0" w:after="114"/>
        <w:ind w:left="567" w:hanging="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bCs/>
          <w:color w:val="000000"/>
          <w:sz w:val="28"/>
          <w:szCs w:val="28"/>
          <w:lang w:val="uk-UA" w:eastAsia="ru-RU"/>
        </w:rPr>
        <w:t>Стаття 3. Порядок розгляду питань на Зборах</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1.Проект порядку денного, попередньо підготовлений ініціативною групою, затверджується рішенням Зборів. У разі, якщо від учасників Зборів до проекту порядку денного надходять зауваження або пропозиції, запропонований проект спочатку виноситься на голосування за основу, а після його прийняття за основу окремо голосуються усі зауваження та пропозиції.</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2.Учасники Зборів ухвалюють ліміт часу на розгляд кожного питання. При цьому на обговорення порядку денного відводиться не більше 5 хвилин, обрання робочих органів – не більше 10 хвилин, звіт голови ініціативної групи про підготовку до установчих зборів – не більше 5 хвилин, обговорення пропозицій щодо граничної чисельності членів громадської ради – не більше 10 хвилин. Час обговорення по інших питаннях за необхідності виноситься на окреме голосування.</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3.У разі, якщо ухвалений ліміт часу вичерпано, учасник Зборів може внести пропозицію про припинення обговорення питання. У цьому разі головуючий інформує присутніх про кількість бажаючих, які ще заявили про свій намір виступити, після чого ставить пропозицію про припинення обговорення на голосування.</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4.Пропозиції про надання слова можуть подаватись як у письмовому вигляді на ім’я головуючого Зборів, так і шляхом підняття руки.</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5.Виступ учасника Зборів з правом вирішального голосу з одного і того ж питання більше двох разів не допускається.</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6.Питання щодо надання слова для виступу учаснику Зборів з правом дорадчого голосу вирішується виключно шляхом загального голосування стосовного цього. Виступи учасників Зборів з правом дорадчого голосу більше одного разу не допускаються.</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7.Рішення Зборів приймається більшістю голосів від загальної кількості учасників Зборів, які зареєструвалися і отримали мандати.</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8.Пропозиції, що надійшли при розгляді питання, виносяться на голосування в порядку надходження. У першу чергу розглядаються пропозиції ініціативної групи.</w:t>
      </w:r>
    </w:p>
    <w:p>
      <w:pPr>
        <w:pStyle w:val="Normal"/>
        <w:shd w:val="clear" w:color="auto" w:fill="FFFFFF"/>
        <w:spacing w:lineRule="auto" w:line="240" w:beforeAutospacing="1" w:afterAutospacing="1"/>
        <w:ind w:firstLine="567"/>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9.Усі рішення Зборів, у тому числі стосовно обрання робочих органів Зборів, фіксуються у протоколі, який підписують головуючий та секретар Зборів.</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bCs/>
          <w:color w:val="000000"/>
          <w:sz w:val="28"/>
          <w:szCs w:val="28"/>
          <w:lang w:val="uk-UA" w:eastAsia="ru-RU"/>
        </w:rPr>
        <w:t>Стаття 4. Порядок обрання складу громадської ради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1.Кількість членів громадської ради визначається учасниками Зборів шляхом відкритого голосування. У першу чергу на голосування ставиться пропозиція ініціативної групи з цього питання.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2.Персональний склад громадської ради при Станично-Луганській райдержадміністрації визначається шляхом відкритого голосування мандатами.</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3.Результати підрахунку голосів оформлюються протоколом лічильної комісії, до якого заносяться такі дані: встановлена Зборами чисельність членів громадської ради; кількість уповноважених представників ІГС, які отримали мандати; кількість голосів, набраних кожним кандидатом.</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4.Протокол лічильної комісії підписується головою, секретарем та усіма присутніми членами лічильної комісії. Протокол лічильної комісії є невід’ємною частиною протоколу установчих зборів.</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b/>
          <w:bCs/>
          <w:color w:val="000000"/>
          <w:sz w:val="28"/>
          <w:szCs w:val="28"/>
          <w:lang w:val="uk-UA" w:eastAsia="ru-RU"/>
        </w:rPr>
        <w:t>Стаття 5. Порядок оприлюднення результатів голосування</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1.Результати голосування доводяться до відома учасників Зборів та оприлюднюються на офіційній веб-сторінці Станично-Луганської райдержадміністрації, а також в засобах масової інформації.</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2.Результати голосування оприлюднюються у термін, що не перевищує двох робочих днів з моменту завершення голосування.</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w:t>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114"/>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eastAsia="ru-RU"/>
        </w:rPr>
        <w:t xml:space="preserve">Список </w:t>
      </w:r>
    </w:p>
    <w:p>
      <w:pPr>
        <w:pStyle w:val="Normal"/>
        <w:shd w:val="clear" w:color="auto" w:fill="FFFFFF"/>
        <w:spacing w:lineRule="auto" w:line="240" w:before="0" w:after="114"/>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xml:space="preserve">учасників установчих зборів з формування нового складу громадської ради при </w:t>
      </w:r>
      <w:r>
        <w:rPr>
          <w:rFonts w:eastAsia="Times New Roman" w:cs="Times New Roman" w:ascii="Times New Roman" w:hAnsi="Times New Roman"/>
          <w:b/>
          <w:bCs/>
          <w:color w:val="000000"/>
          <w:sz w:val="28"/>
          <w:szCs w:val="28"/>
          <w:lang w:val="uk-UA" w:eastAsia="ru-RU"/>
        </w:rPr>
        <w:t>Станично-</w:t>
      </w:r>
      <w:r>
        <w:rPr>
          <w:rFonts w:eastAsia="Times New Roman" w:cs="Times New Roman" w:ascii="Times New Roman" w:hAnsi="Times New Roman"/>
          <w:b/>
          <w:bCs/>
          <w:color w:val="000000"/>
          <w:sz w:val="28"/>
          <w:szCs w:val="28"/>
          <w:lang w:eastAsia="ru-RU"/>
        </w:rPr>
        <w:t xml:space="preserve">Луганській </w:t>
      </w:r>
      <w:r>
        <w:rPr>
          <w:rFonts w:eastAsia="Times New Roman" w:cs="Times New Roman" w:ascii="Times New Roman" w:hAnsi="Times New Roman"/>
          <w:b/>
          <w:bCs/>
          <w:color w:val="000000"/>
          <w:sz w:val="28"/>
          <w:szCs w:val="28"/>
          <w:lang w:val="uk-UA" w:eastAsia="ru-RU"/>
        </w:rPr>
        <w:t>рай</w:t>
      </w:r>
      <w:r>
        <w:rPr>
          <w:rFonts w:eastAsia="Times New Roman" w:cs="Times New Roman" w:ascii="Times New Roman" w:hAnsi="Times New Roman"/>
          <w:b/>
          <w:bCs/>
          <w:color w:val="000000"/>
          <w:sz w:val="28"/>
          <w:szCs w:val="28"/>
          <w:lang w:eastAsia="ru-RU"/>
        </w:rPr>
        <w:t>держадміністрації</w:t>
      </w:r>
      <w:r>
        <w:rPr>
          <w:rFonts w:eastAsia="Times New Roman" w:cs="Times New Roman" w:ascii="Times New Roman" w:hAnsi="Times New Roman"/>
          <w:color w:val="000000"/>
          <w:sz w:val="28"/>
          <w:szCs w:val="28"/>
          <w:lang w:eastAsia="ru-RU"/>
        </w:rPr>
        <w:t> </w:t>
      </w:r>
    </w:p>
    <w:tbl>
      <w:tblPr>
        <w:tblW w:w="10021"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20" w:type="dxa"/>
          <w:left w:w="217" w:type="dxa"/>
          <w:bottom w:w="120" w:type="dxa"/>
          <w:right w:w="240" w:type="dxa"/>
        </w:tblCellMar>
        <w:tblLook w:val="04a0"/>
      </w:tblPr>
      <w:tblGrid>
        <w:gridCol w:w="1629"/>
        <w:gridCol w:w="3009"/>
        <w:gridCol w:w="5383"/>
      </w:tblGrid>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з/п</w:t>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ПІБ делегованого представника</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Назва інституту громадянського суспільства</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2"/>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Артьомов </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Сергій Вікторович</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 xml:space="preserve">Відокремлений підрозділ </w:t>
            </w:r>
          </w:p>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ГО «СУВІАТО»</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3"/>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Волков </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Іван Петрович</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pPr>
            <w:r>
              <w:rPr>
                <w:rFonts w:eastAsia="Times New Roman" w:cs="Times New Roman" w:ascii="Times New Roman" w:hAnsi="Times New Roman"/>
                <w:color w:val="000000"/>
                <w:sz w:val="28"/>
                <w:szCs w:val="28"/>
                <w:lang w:val="uk-UA" w:eastAsia="ru-RU"/>
              </w:rPr>
              <w:t>ГО “Союз Чорнобиль”</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4"/>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Галімурза </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Вячеслав Олександрович</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ГО «Дитячий Станично-Луганський центр сприяння розвитку дітей з обмеженими можливостями «БЕБІЛЕНД»</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5"/>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Костильов </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Олексій Ілліч</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Станично-Луганської районної профспілкової організації робітників агропромислового комплексу</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6"/>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Левенець </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Олександр Миколайович</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ГО «Станично-Луганська районна організація ветеранів України»</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7"/>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Мужиченко </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Анатолій Миколайович</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ГО «Станично-Луганський центр соціально-культурного розвитку «Велика родина»</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8"/>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Поляков </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Володимир Васильович</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ГО «Східно - Українська регіональна федерація шахів»</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9"/>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Соколова </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Лідія Сергіївна</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ГО «Українська Спілка ветеранів Афганістану»</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10"/>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Філіппов</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Микола Олександрович</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ascii="Times New Roman" w:hAnsi="Times New Roman"/>
                <w:sz w:val="28"/>
                <w:szCs w:val="28"/>
                <w:lang w:val="uk-UA"/>
              </w:rPr>
              <w:t>Луганського обласного відділення Всеукраїнської громадської організації «Комітет виборців України»</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11"/>
              </w:numPr>
              <w:spacing w:lineRule="auto" w:line="240" w:beforeAutospacing="1" w:afterAutospacing="1"/>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Цехмістер</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Лариса Іванівна</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ГО «Станично-Луганський центр правової інформації та юридичної допомоги»</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11"/>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Яковлева</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Наталія Миколаївна</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Станично-Луганської районної організації Товариства Червоного Хреста України</w:t>
            </w:r>
          </w:p>
        </w:tc>
      </w:tr>
      <w:tr>
        <w:trPr/>
        <w:tc>
          <w:tcPr>
            <w:tcW w:w="162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numPr>
                <w:ilvl w:val="0"/>
                <w:numId w:val="11"/>
              </w:numPr>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0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Ясинчак</w:t>
            </w:r>
          </w:p>
          <w:p>
            <w:pPr>
              <w:pStyle w:val="Normal"/>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Миколай Миколайович</w:t>
            </w:r>
          </w:p>
        </w:tc>
        <w:tc>
          <w:tcPr>
            <w:tcW w:w="538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17" w:type="dxa"/>
            </w:tcMar>
            <w:vAlign w:val="center"/>
          </w:tcPr>
          <w:p>
            <w:pPr>
              <w:pStyle w:val="Normal"/>
              <w:spacing w:lineRule="auto" w:line="240" w:before="0" w:after="0"/>
              <w:rPr>
                <w:rFonts w:ascii="Times New Roman" w:hAnsi="Times New Roman" w:eastAsia="Times New Roman" w:cs="Times New Roman"/>
                <w:color w:val="000000"/>
                <w:sz w:val="28"/>
                <w:szCs w:val="28"/>
                <w:lang w:eastAsia="ru-RU"/>
              </w:rPr>
            </w:pPr>
            <w:r>
              <w:rPr>
                <w:rFonts w:ascii="Times New Roman" w:hAnsi="Times New Roman"/>
                <w:sz w:val="28"/>
                <w:szCs w:val="28"/>
                <w:lang w:val="uk-UA"/>
              </w:rPr>
              <w:t>ГО «Народна вимога Луганщини»</w:t>
            </w:r>
          </w:p>
        </w:tc>
      </w:tr>
    </w:tbl>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Проект</w:t>
      </w:r>
    </w:p>
    <w:p>
      <w:pPr>
        <w:pStyle w:val="Normal"/>
        <w:shd w:val="clear" w:color="auto" w:fill="FFFFFF"/>
        <w:spacing w:lineRule="auto" w:line="240" w:before="0" w:after="114"/>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numPr>
          <w:ilvl w:val="0"/>
          <w:numId w:val="0"/>
        </w:numPr>
        <w:shd w:val="clear" w:color="auto" w:fill="FFFFFF"/>
        <w:spacing w:lineRule="auto" w:line="240" w:before="0" w:after="0"/>
        <w:outlineLvl w:val="3"/>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Normal"/>
        <w:numPr>
          <w:ilvl w:val="0"/>
          <w:numId w:val="0"/>
        </w:numPr>
        <w:shd w:val="clear" w:color="auto" w:fill="FFFFFF"/>
        <w:spacing w:lineRule="auto" w:line="240" w:before="0" w:after="0"/>
        <w:jc w:val="center"/>
        <w:outlineLvl w:val="3"/>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ПОРЯДОК ДЕННИЙ</w:t>
      </w:r>
    </w:p>
    <w:p>
      <w:pPr>
        <w:pStyle w:val="Normal"/>
        <w:numPr>
          <w:ilvl w:val="0"/>
          <w:numId w:val="0"/>
        </w:numPr>
        <w:shd w:val="clear" w:color="auto" w:fill="FFFFFF"/>
        <w:spacing w:lineRule="auto" w:line="240" w:before="0" w:after="0"/>
        <w:jc w:val="center"/>
        <w:outlineLvl w:val="3"/>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eastAsia="ru-RU"/>
        </w:rPr>
        <w:t xml:space="preserve">установчих зборів за участю інститутів громадянського суспільства з формування </w:t>
      </w:r>
      <w:r>
        <w:rPr>
          <w:rFonts w:eastAsia="Times New Roman" w:cs="Times New Roman" w:ascii="Times New Roman" w:hAnsi="Times New Roman"/>
          <w:b/>
          <w:color w:val="000000"/>
          <w:sz w:val="28"/>
          <w:szCs w:val="28"/>
          <w:lang w:val="uk-UA" w:eastAsia="ru-RU"/>
        </w:rPr>
        <w:t xml:space="preserve">нового складу </w:t>
      </w:r>
      <w:r>
        <w:rPr>
          <w:rFonts w:eastAsia="Times New Roman" w:cs="Times New Roman" w:ascii="Times New Roman" w:hAnsi="Times New Roman"/>
          <w:b/>
          <w:color w:val="000000"/>
          <w:sz w:val="28"/>
          <w:szCs w:val="28"/>
          <w:lang w:eastAsia="ru-RU"/>
        </w:rPr>
        <w:t>громадської ради при</w:t>
      </w:r>
    </w:p>
    <w:p>
      <w:pPr>
        <w:pStyle w:val="Normal"/>
        <w:numPr>
          <w:ilvl w:val="0"/>
          <w:numId w:val="0"/>
        </w:numPr>
        <w:shd w:val="clear" w:color="auto" w:fill="FFFFFF"/>
        <w:spacing w:lineRule="auto" w:line="240" w:before="0" w:after="0"/>
        <w:jc w:val="center"/>
        <w:outlineLvl w:val="3"/>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lang w:val="uk-UA" w:eastAsia="ru-RU"/>
        </w:rPr>
        <w:t>Станично-Луганській</w:t>
      </w: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lang w:val="uk-UA" w:eastAsia="ru-RU"/>
        </w:rPr>
        <w:t>рай</w:t>
      </w:r>
      <w:r>
        <w:rPr>
          <w:rFonts w:eastAsia="Times New Roman" w:cs="Times New Roman" w:ascii="Times New Roman" w:hAnsi="Times New Roman"/>
          <w:b/>
          <w:color w:val="000000"/>
          <w:sz w:val="28"/>
          <w:szCs w:val="28"/>
          <w:lang w:eastAsia="ru-RU"/>
        </w:rPr>
        <w:t>держадміністрації</w:t>
      </w:r>
    </w:p>
    <w:p>
      <w:pPr>
        <w:pStyle w:val="Normal"/>
        <w:shd w:val="clear" w:color="auto" w:fill="FFFFFF"/>
        <w:spacing w:lineRule="auto" w:line="240" w:before="0" w:after="114"/>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114"/>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val="uk-UA" w:eastAsia="ru-RU"/>
        </w:rPr>
        <w:t>с</w:t>
      </w:r>
      <w:r>
        <w:rPr>
          <w:rFonts w:eastAsia="Times New Roman" w:cs="Times New Roman" w:ascii="Times New Roman" w:hAnsi="Times New Roman"/>
          <w:color w:val="000000"/>
          <w:sz w:val="28"/>
          <w:szCs w:val="28"/>
          <w:lang w:eastAsia="ru-RU"/>
        </w:rPr>
        <w:t>м</w:t>
      </w:r>
      <w:r>
        <w:rPr>
          <w:rFonts w:eastAsia="Times New Roman" w:cs="Times New Roman" w:ascii="Times New Roman" w:hAnsi="Times New Roman"/>
          <w:color w:val="000000"/>
          <w:sz w:val="28"/>
          <w:szCs w:val="28"/>
          <w:lang w:val="uk-UA" w:eastAsia="ru-RU"/>
        </w:rPr>
        <w:t>т</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val="uk-UA" w:eastAsia="ru-RU"/>
        </w:rPr>
        <w:t>Станиця Луганська                                            «___»_________2018р.</w:t>
      </w:r>
    </w:p>
    <w:p>
      <w:pPr>
        <w:pStyle w:val="Normal"/>
        <w:shd w:val="clear" w:color="auto" w:fill="FFFFFF"/>
        <w:spacing w:lineRule="auto" w:line="240" w:beforeAutospacing="1" w:afterAutospacing="1"/>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val="uk-UA" w:eastAsia="ru-RU"/>
        </w:rPr>
        <w:t>1.</w:t>
      </w:r>
      <w:r>
        <w:rPr>
          <w:rFonts w:eastAsia="Times New Roman" w:cs="Times New Roman" w:ascii="Times New Roman" w:hAnsi="Times New Roman"/>
          <w:color w:val="000000"/>
          <w:sz w:val="28"/>
          <w:szCs w:val="28"/>
          <w:lang w:eastAsia="ru-RU"/>
        </w:rPr>
        <w:t>Обрання робочих органів установчих зборів.</w:t>
      </w:r>
    </w:p>
    <w:p>
      <w:pPr>
        <w:pStyle w:val="Normal"/>
        <w:shd w:val="clear" w:color="auto" w:fill="FFFFFF"/>
        <w:spacing w:lineRule="auto" w:line="240" w:before="0" w:after="114"/>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val="uk-UA" w:eastAsia="ru-RU"/>
        </w:rPr>
        <w:t>2.</w:t>
      </w:r>
      <w:r>
        <w:rPr>
          <w:rFonts w:eastAsia="Times New Roman" w:cs="Times New Roman" w:ascii="Times New Roman" w:hAnsi="Times New Roman"/>
          <w:color w:val="000000"/>
          <w:sz w:val="28"/>
          <w:szCs w:val="28"/>
          <w:lang w:eastAsia="ru-RU"/>
        </w:rPr>
        <w:t xml:space="preserve">Затвердження Регламенту проведення установчих зборів з формування громадської ради при </w:t>
      </w:r>
      <w:r>
        <w:rPr>
          <w:rFonts w:eastAsia="Times New Roman" w:cs="Times New Roman" w:ascii="Times New Roman" w:hAnsi="Times New Roman"/>
          <w:color w:val="000000"/>
          <w:sz w:val="28"/>
          <w:szCs w:val="28"/>
          <w:lang w:val="uk-UA" w:eastAsia="ru-RU"/>
        </w:rPr>
        <w:t>Станично-</w:t>
      </w:r>
      <w:r>
        <w:rPr>
          <w:rFonts w:eastAsia="Times New Roman" w:cs="Times New Roman" w:ascii="Times New Roman" w:hAnsi="Times New Roman"/>
          <w:color w:val="000000"/>
          <w:sz w:val="28"/>
          <w:szCs w:val="28"/>
          <w:lang w:eastAsia="ru-RU"/>
        </w:rPr>
        <w:t xml:space="preserve">Луганській </w:t>
      </w:r>
      <w:r>
        <w:rPr>
          <w:rFonts w:eastAsia="Times New Roman" w:cs="Times New Roman" w:ascii="Times New Roman" w:hAnsi="Times New Roman"/>
          <w:color w:val="000000"/>
          <w:sz w:val="28"/>
          <w:szCs w:val="28"/>
          <w:lang w:val="uk-UA" w:eastAsia="ru-RU"/>
        </w:rPr>
        <w:t>рай</w:t>
      </w:r>
      <w:r>
        <w:rPr>
          <w:rFonts w:eastAsia="Times New Roman" w:cs="Times New Roman" w:ascii="Times New Roman" w:hAnsi="Times New Roman"/>
          <w:color w:val="000000"/>
          <w:sz w:val="28"/>
          <w:szCs w:val="28"/>
          <w:lang w:eastAsia="ru-RU"/>
        </w:rPr>
        <w:t>держадміністрації на 201</w:t>
      </w:r>
      <w:r>
        <w:rPr>
          <w:rFonts w:eastAsia="Times New Roman" w:cs="Times New Roman" w:ascii="Times New Roman" w:hAnsi="Times New Roman"/>
          <w:color w:val="000000"/>
          <w:sz w:val="28"/>
          <w:szCs w:val="28"/>
          <w:lang w:val="uk-UA" w:eastAsia="ru-RU"/>
        </w:rPr>
        <w:t>8</w:t>
      </w:r>
      <w:r>
        <w:rPr>
          <w:rFonts w:eastAsia="Times New Roman" w:cs="Times New Roman" w:ascii="Times New Roman" w:hAnsi="Times New Roman"/>
          <w:color w:val="000000"/>
          <w:sz w:val="28"/>
          <w:szCs w:val="28"/>
          <w:lang w:eastAsia="ru-RU"/>
        </w:rPr>
        <w:t xml:space="preserve"> – 2017 роки.</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val="uk-UA" w:eastAsia="ru-RU"/>
        </w:rPr>
        <w:tab/>
        <w:t>3.</w:t>
      </w:r>
      <w:r>
        <w:rPr>
          <w:rFonts w:eastAsia="Times New Roman" w:cs="Times New Roman" w:ascii="Times New Roman" w:hAnsi="Times New Roman"/>
          <w:color w:val="000000"/>
          <w:sz w:val="28"/>
          <w:szCs w:val="28"/>
          <w:lang w:eastAsia="ru-RU"/>
        </w:rPr>
        <w:t>Звіт уповноваженого представника ініціативної групи про підготовку до установчих зборів.</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val="uk-UA" w:eastAsia="ru-RU"/>
        </w:rPr>
        <w:tab/>
        <w:t>4.</w:t>
      </w:r>
      <w:r>
        <w:rPr>
          <w:rFonts w:eastAsia="Times New Roman" w:cs="Times New Roman" w:ascii="Times New Roman" w:hAnsi="Times New Roman"/>
          <w:color w:val="000000"/>
          <w:sz w:val="28"/>
          <w:szCs w:val="28"/>
          <w:lang w:eastAsia="ru-RU"/>
        </w:rPr>
        <w:t>Встановлення граничної чисельності членів громадської ради.</w:t>
      </w:r>
    </w:p>
    <w:p>
      <w:pPr>
        <w:pStyle w:val="Normal"/>
        <w:shd w:val="clear" w:color="auto" w:fill="FFFFFF"/>
        <w:spacing w:lineRule="auto" w:line="240" w:before="0" w:after="114"/>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color w:val="000000"/>
          <w:sz w:val="28"/>
          <w:szCs w:val="28"/>
          <w:lang w:val="uk-UA" w:eastAsia="ru-RU"/>
        </w:rPr>
        <w:tab/>
        <w:t>5.</w:t>
      </w:r>
      <w:r>
        <w:rPr>
          <w:rFonts w:eastAsia="Times New Roman" w:cs="Times New Roman" w:ascii="Times New Roman" w:hAnsi="Times New Roman"/>
          <w:color w:val="000000"/>
          <w:sz w:val="28"/>
          <w:szCs w:val="28"/>
          <w:lang w:eastAsia="ru-RU"/>
        </w:rPr>
        <w:t xml:space="preserve">Обрання складу громадської ради при </w:t>
      </w:r>
      <w:r>
        <w:rPr>
          <w:rFonts w:eastAsia="Times New Roman" w:cs="Times New Roman" w:ascii="Times New Roman" w:hAnsi="Times New Roman"/>
          <w:color w:val="000000"/>
          <w:sz w:val="28"/>
          <w:szCs w:val="28"/>
          <w:lang w:val="uk-UA" w:eastAsia="ru-RU"/>
        </w:rPr>
        <w:t>Станично-</w:t>
      </w:r>
      <w:r>
        <w:rPr>
          <w:rFonts w:eastAsia="Times New Roman" w:cs="Times New Roman" w:ascii="Times New Roman" w:hAnsi="Times New Roman"/>
          <w:color w:val="000000"/>
          <w:sz w:val="28"/>
          <w:szCs w:val="28"/>
          <w:lang w:eastAsia="ru-RU"/>
        </w:rPr>
        <w:t xml:space="preserve">Луганській </w:t>
      </w:r>
      <w:r>
        <w:rPr>
          <w:rFonts w:eastAsia="Times New Roman" w:cs="Times New Roman" w:ascii="Times New Roman" w:hAnsi="Times New Roman"/>
          <w:color w:val="000000"/>
          <w:sz w:val="28"/>
          <w:szCs w:val="28"/>
          <w:lang w:val="uk-UA" w:eastAsia="ru-RU"/>
        </w:rPr>
        <w:t>рай</w:t>
      </w:r>
      <w:r>
        <w:rPr>
          <w:rFonts w:eastAsia="Times New Roman" w:cs="Times New Roman" w:ascii="Times New Roman" w:hAnsi="Times New Roman"/>
          <w:color w:val="000000"/>
          <w:sz w:val="28"/>
          <w:szCs w:val="28"/>
          <w:lang w:eastAsia="ru-RU"/>
        </w:rPr>
        <w:t>держадміністрації на 201</w:t>
      </w:r>
      <w:r>
        <w:rPr>
          <w:rFonts w:eastAsia="Times New Roman" w:cs="Times New Roman" w:ascii="Times New Roman" w:hAnsi="Times New Roman"/>
          <w:color w:val="000000"/>
          <w:sz w:val="28"/>
          <w:szCs w:val="28"/>
          <w:lang w:val="uk-UA" w:eastAsia="ru-RU"/>
        </w:rPr>
        <w:t>8</w:t>
      </w:r>
      <w:r>
        <w:rPr>
          <w:rFonts w:eastAsia="Times New Roman" w:cs="Times New Roman" w:ascii="Times New Roman" w:hAnsi="Times New Roman"/>
          <w:color w:val="000000"/>
          <w:sz w:val="28"/>
          <w:szCs w:val="28"/>
          <w:lang w:eastAsia="ru-RU"/>
        </w:rPr>
        <w:t xml:space="preserve"> – 201</w:t>
      </w:r>
      <w:r>
        <w:rPr>
          <w:rFonts w:eastAsia="Times New Roman" w:cs="Times New Roman" w:ascii="Times New Roman" w:hAnsi="Times New Roman"/>
          <w:color w:val="000000"/>
          <w:sz w:val="28"/>
          <w:szCs w:val="28"/>
          <w:lang w:val="uk-UA" w:eastAsia="ru-RU"/>
        </w:rPr>
        <w:t>9</w:t>
      </w:r>
      <w:r>
        <w:rPr>
          <w:rFonts w:eastAsia="Times New Roman" w:cs="Times New Roman" w:ascii="Times New Roman" w:hAnsi="Times New Roman"/>
          <w:color w:val="000000"/>
          <w:sz w:val="28"/>
          <w:szCs w:val="28"/>
          <w:lang w:eastAsia="ru-RU"/>
        </w:rPr>
        <w:t xml:space="preserve"> роки.</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bidi w:val="0"/>
        <w:spacing w:lineRule="auto" w:line="276" w:before="0" w:after="200"/>
        <w:jc w:val="left"/>
        <w:rPr/>
      </w:pPr>
      <w:r>
        <w:rPr>
          <w:rFonts w:cs="Times New Roman" w:ascii="Times New Roman" w:hAnsi="Times New Roman"/>
          <w:sz w:val="28"/>
          <w:szCs w:val="28"/>
          <w:lang w:val="uk-UA"/>
        </w:rPr>
        <w:t>.</w:t>
      </w:r>
    </w:p>
    <w:sectPr>
      <w:type w:val="nextPage"/>
      <w:pgSz w:w="11906" w:h="16838"/>
      <w:pgMar w:left="1701" w:right="566" w:header="0" w:top="426"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2"/>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3"/>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4"/>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5"/>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6"/>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7"/>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8"/>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9"/>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0"/>
      <w:numFmt w:val="decimal"/>
      <w:lvlText w:val="%1."/>
      <w:lvlJc w:val="left"/>
      <w:pPr>
        <w:ind w:left="720" w:hanging="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577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97e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4">
    <w:name w:val="Heading 4"/>
    <w:basedOn w:val="Normal"/>
    <w:link w:val="40"/>
    <w:uiPriority w:val="9"/>
    <w:qFormat/>
    <w:rsid w:val="00697eff"/>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97eff"/>
    <w:rPr>
      <w:rFonts w:ascii="Times New Roman" w:hAnsi="Times New Roman" w:eastAsia="Times New Roman" w:cs="Times New Roman"/>
      <w:b/>
      <w:bCs/>
      <w:kern w:val="2"/>
      <w:sz w:val="48"/>
      <w:szCs w:val="48"/>
      <w:lang w:eastAsia="ru-RU"/>
    </w:rPr>
  </w:style>
  <w:style w:type="character" w:styleId="41" w:customStyle="1">
    <w:name w:val="Заголовок 4 Знак"/>
    <w:basedOn w:val="DefaultParagraphFont"/>
    <w:link w:val="4"/>
    <w:uiPriority w:val="9"/>
    <w:qFormat/>
    <w:rsid w:val="00697eff"/>
    <w:rPr>
      <w:rFonts w:ascii="Times New Roman" w:hAnsi="Times New Roman" w:eastAsia="Times New Roman" w:cs="Times New Roman"/>
      <w:b/>
      <w:bCs/>
      <w:sz w:val="24"/>
      <w:szCs w:val="24"/>
      <w:lang w:eastAsia="ru-RU"/>
    </w:rPr>
  </w:style>
  <w:style w:type="character" w:styleId="Strong">
    <w:name w:val="Strong"/>
    <w:basedOn w:val="DefaultParagraphFont"/>
    <w:uiPriority w:val="22"/>
    <w:qFormat/>
    <w:rsid w:val="00697eff"/>
    <w:rPr>
      <w:b/>
      <w:bCs/>
    </w:rPr>
  </w:style>
  <w:style w:type="paragraph" w:styleId="Style12">
    <w:name w:val="Заголовок"/>
    <w:basedOn w:val="Normal"/>
    <w:next w:val="Style13"/>
    <w:qFormat/>
    <w:pPr>
      <w:keepNext w:val="true"/>
      <w:spacing w:before="240" w:after="120"/>
    </w:pPr>
    <w:rPr>
      <w:rFonts w:ascii="Times New Roman" w:hAnsi="Times New Roman" w:eastAsia="Noto Sans CJK SC Regular" w:cs="Lohit Devanagari"/>
      <w:sz w:val="36"/>
      <w:szCs w:val="28"/>
    </w:rPr>
  </w:style>
  <w:style w:type="paragraph" w:styleId="Style13">
    <w:name w:val="Body Text"/>
    <w:basedOn w:val="Normal"/>
    <w:pPr>
      <w:spacing w:lineRule="auto" w:line="288" w:before="0" w:after="140"/>
    </w:pPr>
    <w:rPr/>
  </w:style>
  <w:style w:type="paragraph" w:styleId="Style14">
    <w:name w:val="List"/>
    <w:basedOn w:val="Style13"/>
    <w:pPr/>
    <w:rPr>
      <w:rFonts w:ascii="Times New Roman" w:hAnsi="Times New Roman" w:cs="Lohit Devanagari"/>
    </w:rPr>
  </w:style>
  <w:style w:type="paragraph" w:styleId="Style15">
    <w:name w:val="Caption"/>
    <w:basedOn w:val="Normal"/>
    <w:qFormat/>
    <w:pPr>
      <w:suppressLineNumbers/>
      <w:spacing w:before="120" w:after="120"/>
    </w:pPr>
    <w:rPr>
      <w:rFonts w:ascii="Times New Roman" w:hAnsi="Times New Roman" w:cs="Lohit Devanagari"/>
      <w:i/>
      <w:iCs/>
      <w:sz w:val="28"/>
      <w:szCs w:val="24"/>
    </w:rPr>
  </w:style>
  <w:style w:type="paragraph" w:styleId="Style16">
    <w:name w:val="Покажчик"/>
    <w:basedOn w:val="Normal"/>
    <w:qFormat/>
    <w:pPr>
      <w:suppressLineNumbers/>
    </w:pPr>
    <w:rPr>
      <w:rFonts w:ascii="Times New Roman" w:hAnsi="Times New Roman" w:cs="Lohit Devanagari"/>
    </w:rPr>
  </w:style>
  <w:style w:type="paragraph" w:styleId="Floatl" w:customStyle="1">
    <w:name w:val="float_l"/>
    <w:basedOn w:val="Normal"/>
    <w:qFormat/>
    <w:rsid w:val="00697eff"/>
    <w:pPr>
      <w:spacing w:lineRule="auto" w:line="240" w:beforeAutospacing="1" w:afterAutospacing="1"/>
    </w:pPr>
    <w:rPr>
      <w:rFonts w:ascii="Times New Roman" w:hAnsi="Times New Roman" w:eastAsia="Times New Roman" w:cs="Times New Roman"/>
      <w:sz w:val="24"/>
      <w:szCs w:val="24"/>
      <w:lang w:eastAsia="ru-RU"/>
    </w:rPr>
  </w:style>
  <w:style w:type="paragraph" w:styleId="Floatr" w:customStyle="1">
    <w:name w:val="float_r"/>
    <w:basedOn w:val="Normal"/>
    <w:qFormat/>
    <w:rsid w:val="00697eff"/>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697e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369F-0252-45B2-AFC3-BDD533B5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Application>LibreOffice/5.4.5.1$Linux_X86_64 LibreOffice_project/40m0$Build-1</Application>
  <Pages>9</Pages>
  <Words>1583</Words>
  <Characters>11321</Characters>
  <CharactersWithSpaces>12857</CharactersWithSpaces>
  <Paragraphs>165</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2017-12-12T12:41:00Z</dcterms:created>
  <dc:creator>утсзн10</dc:creator>
  <dc:description/>
  <dc:language>uk-UA</dc:language>
  <cp:lastModifiedBy>Михайло Шевченко</cp:lastModifiedBy>
  <dcterms:modified xsi:type="dcterms:W3CDTF">2018-03-14T08:40:05Z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